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D4A6" w14:textId="77777777" w:rsidR="0022728B" w:rsidRDefault="0022728B" w:rsidP="00F455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Economia solidale</w:t>
      </w:r>
      <w:r w:rsidRPr="00227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, </w:t>
      </w:r>
      <w:r w:rsidR="00F45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Al via un </w:t>
      </w:r>
      <w:r w:rsidR="00FC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fondo per l’abbattimento </w:t>
      </w:r>
      <w:r w:rsidR="00FC26C7" w:rsidRPr="00FC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del tasso di interesse su</w:t>
      </w:r>
      <w:r w:rsidR="00F45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</w:t>
      </w:r>
      <w:r w:rsidR="00FC26C7" w:rsidRPr="00FC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prestiti concessi</w:t>
      </w:r>
    </w:p>
    <w:p w14:paraId="35D5917D" w14:textId="66D95192" w:rsidR="00203B49" w:rsidRPr="00203B49" w:rsidRDefault="00203B49" w:rsidP="00FC26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3B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Cento </w:t>
      </w:r>
      <w:r w:rsidR="00B87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mila</w:t>
      </w:r>
      <w:r w:rsidR="00F455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03B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euro ai soggetti dell’economia solidale per promuovere lo sviluppo di nuovi progetti e sostenere le attività </w:t>
      </w:r>
      <w:r w:rsidR="00B87E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dell’Emilia-Romagna</w:t>
      </w:r>
    </w:p>
    <w:p w14:paraId="42B4B918" w14:textId="34327D8F" w:rsidR="00F455E5" w:rsidRDefault="00FC26C7" w:rsidP="00FC26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272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promuovere e favorire l'insediamento e lo sviluppo </w:t>
      </w:r>
      <w:r w:rsidR="00161896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</w:t>
      </w:r>
      <w:r w:rsid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solidale sul territorio </w:t>
      </w:r>
      <w:proofErr w:type="spellStart"/>
      <w:r w:rsid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dell’emilia</w:t>
      </w:r>
      <w:proofErr w:type="spellEnd"/>
      <w:r w:rsid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omagna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Regione – con la delibera di Giunta regionale n. 1068 del 1° luglio 2019 – ha approvato </w:t>
      </w:r>
      <w:r w:rsidR="00F455E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costituzione di</w:t>
      </w:r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r w:rsidRPr="00FC26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fondo per l’abbattimento del tasso di interesse su prestiti concessi destinato a realtà di finanza etica mutualistica solidale</w:t>
      </w:r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della </w:t>
      </w:r>
      <w:hyperlink r:id="rId6" w:history="1">
        <w:r w:rsidRPr="00203B4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Legge Regionale 23 luglio 2014, n. 19</w:t>
        </w:r>
      </w:hyperlink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(Norme per la promozione e il sostegno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dell’economia solidale), art.4, comma 2, lettera e), con </w:t>
      </w:r>
      <w:r w:rsidR="00F455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ità iniziale di 100.000,00 euro. </w:t>
      </w:r>
    </w:p>
    <w:p w14:paraId="2A2D99C6" w14:textId="17A01528" w:rsidR="00FC26C7" w:rsidRPr="0022728B" w:rsidRDefault="00FC26C7" w:rsidP="00FC26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03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partire dal </w:t>
      </w:r>
      <w:r w:rsidR="009B31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</w:t>
      </w:r>
      <w:r w:rsidRPr="00B903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luglio 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presentare una </w:t>
      </w:r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di interesse per il </w:t>
      </w:r>
      <w:hyperlink r:id="rId7" w:history="1">
        <w:r w:rsidRPr="007E499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servizio di gestione del</w:t>
        </w:r>
        <w:r w:rsidR="00B903C6" w:rsidRPr="007E499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 xml:space="preserve"> F</w:t>
        </w:r>
        <w:r w:rsidRPr="007E499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ondo</w:t>
        </w:r>
      </w:hyperlink>
      <w:r w:rsidRPr="00FC2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03C6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stesso.</w:t>
      </w:r>
    </w:p>
    <w:p w14:paraId="10ABBC54" w14:textId="77777777" w:rsidR="00B87EDA" w:rsidRPr="00CC1C7C" w:rsidRDefault="00B87EDA" w:rsidP="00B87E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a questo Fondo si potranno </w:t>
      </w:r>
      <w:r w:rsidRPr="005116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realizzare diversi obiettivi</w:t>
      </w:r>
      <w:r w:rsidRPr="009F3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ritengon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particolarmente significativi, come la </w:t>
      </w:r>
      <w:r w:rsidRPr="007E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promozione dell'accesso al credito</w:t>
      </w:r>
      <w:r w:rsidRPr="00CC1C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soggetti dell’economia solidale che necessitano di un sostegno finanziario per realizzare progettualità orientate al benessere condiviso e non esclusivamente al profitto ope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ranti sul territorio regionale; </w:t>
      </w:r>
      <w:r w:rsidRPr="007E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l’accompagnamento dei soggetti beneficiari individuati</w:t>
      </w:r>
      <w:r w:rsidRPr="00CC1C7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per loro natura risultano avere maggiori difficoltà nell'accesso al credito</w:t>
      </w:r>
      <w:r w:rsidRPr="009F3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</w:t>
      </w:r>
      <w:r w:rsidRPr="007E4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sostegno dei progetti finalizzati</w:t>
      </w:r>
      <w:r w:rsidRPr="00CC1C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supportare qualunque tipo di attività portata avanti all’interno dell’economia solidale con una ricaduta sul territorio regionale sulla base di una valutazione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C1C7C">
        <w:rPr>
          <w:rFonts w:ascii="Times New Roman" w:eastAsia="Times New Roman" w:hAnsi="Times New Roman" w:cs="Times New Roman"/>
          <w:sz w:val="24"/>
          <w:szCs w:val="24"/>
          <w:lang w:eastAsia="it-IT"/>
        </w:rPr>
        <w:t>ull'ammissibilità formale e del merito di credito del soggetto richiedente che rispetti quanto stabilito nel 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913A290" w14:textId="3DFA9006" w:rsidR="00240C3A" w:rsidRPr="00240C3A" w:rsidRDefault="00161896" w:rsidP="007E4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richiesta di</w:t>
      </w:r>
      <w:r w:rsidR="00240C3A" w:rsidRPr="00203B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finanziamento agevolato dal contributo richiesto</w:t>
      </w:r>
      <w:r w:rsidR="00240C3A"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240C3A"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riguardare tutti i bisogni legati alla realizzazione della progettualità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solidale presentata. A</w:t>
      </w:r>
      <w:r w:rsidR="00240C3A"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titolo esemplificativo:</w:t>
      </w:r>
    </w:p>
    <w:p w14:paraId="51501606" w14:textId="77777777" w:rsidR="00240C3A" w:rsidRPr="00240C3A" w:rsidRDefault="00240C3A" w:rsidP="007E499B">
      <w:pPr>
        <w:pStyle w:val="Paragrafoelenco"/>
        <w:numPr>
          <w:ilvl w:val="1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di beni, ivi incluse le materie prime necessarie alla produzione di beni o servizi e le merci destinate alla rivendita, o di servizi strumentali all'attività svolta;</w:t>
      </w:r>
    </w:p>
    <w:p w14:paraId="0869C85D" w14:textId="77777777" w:rsidR="00240C3A" w:rsidRPr="00240C3A" w:rsidRDefault="00240C3A" w:rsidP="007E499B">
      <w:pPr>
        <w:pStyle w:val="Paragrafoelenco"/>
        <w:numPr>
          <w:ilvl w:val="1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 di corsi di formazione, anche di natura universitaria postuniversitaria, volti ad elevare la qualità professionale e le capacità tecniche e gestionali; i finanziamenti concessi alle società di persone e alle società cooperative possono essere destinati anche a consentire la partecipazione a corsi di formazione da parte dei soci;</w:t>
      </w:r>
    </w:p>
    <w:p w14:paraId="5D3845A4" w14:textId="77777777" w:rsidR="00240C3A" w:rsidRDefault="00240C3A" w:rsidP="007E499B">
      <w:pPr>
        <w:pStyle w:val="Paragrafoelenco"/>
        <w:numPr>
          <w:ilvl w:val="1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C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esigenze di liquidità connesse allo sviluppo o al consolidamento dell'attività, compreso il costo di personale aggiuntivo; </w:t>
      </w:r>
    </w:p>
    <w:p w14:paraId="52D484B6" w14:textId="77777777" w:rsidR="00240C3A" w:rsidRPr="00240C3A" w:rsidRDefault="00240C3A" w:rsidP="007E499B">
      <w:pPr>
        <w:pStyle w:val="Paragrafoelenco"/>
        <w:numPr>
          <w:ilvl w:val="1"/>
          <w:numId w:val="4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3B49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investimenti in innovazione, in prodotti e soluzioni di ICT, sviluppo organizzativo messa a punto di prodotti e/o servizi che presentino potenzialità concrete di sviluppo e consolidamento di nuova occupazione.</w:t>
      </w:r>
    </w:p>
    <w:p w14:paraId="3DF415AE" w14:textId="30DB3C02" w:rsidR="00161896" w:rsidRDefault="00B87EDA" w:rsidP="007E4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Allegato: D</w:t>
      </w:r>
      <w:r w:rsidRP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>elibera di Giunta</w:t>
      </w:r>
      <w:r w:rsidR="00E962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regionale</w:t>
      </w:r>
      <w:r w:rsidRPr="00B87E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1068 del 1° luglio 2019</w:t>
      </w:r>
    </w:p>
    <w:p w14:paraId="6599D844" w14:textId="1510D926" w:rsidR="00D70468" w:rsidRDefault="00D70468" w:rsidP="007E4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</w:t>
      </w:r>
      <w:r w:rsidRPr="00D70468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 n. 12426 del 08/07/2019 BOLOGNA</w:t>
      </w:r>
    </w:p>
    <w:p w14:paraId="42529CB9" w14:textId="77777777" w:rsidR="00203B49" w:rsidRPr="00203B49" w:rsidRDefault="007E499B" w:rsidP="007E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 correlati:</w:t>
      </w:r>
    </w:p>
    <w:p w14:paraId="72338634" w14:textId="59BE5A71" w:rsidR="00240C3A" w:rsidRDefault="00161896" w:rsidP="004C07D2">
      <w:pPr>
        <w:pStyle w:val="Paragrafoelenco"/>
        <w:numPr>
          <w:ilvl w:val="0"/>
          <w:numId w:val="2"/>
        </w:numPr>
        <w:jc w:val="both"/>
      </w:pPr>
      <w:r>
        <w:rPr>
          <w:rStyle w:val="Collegamentoipertestuale"/>
        </w:rPr>
        <w:t>Il portale dedicato alla Legge regionale dell’</w:t>
      </w:r>
      <w:hyperlink r:id="rId8" w:history="1">
        <w:r w:rsidR="00203B49" w:rsidRPr="007E499B">
          <w:rPr>
            <w:rStyle w:val="Collegamentoipertestuale"/>
          </w:rPr>
          <w:t>Economia Solidale</w:t>
        </w:r>
      </w:hyperlink>
    </w:p>
    <w:sectPr w:rsidR="00240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49"/>
    <w:multiLevelType w:val="multilevel"/>
    <w:tmpl w:val="A07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202B"/>
    <w:multiLevelType w:val="multilevel"/>
    <w:tmpl w:val="863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D0370"/>
    <w:multiLevelType w:val="hybridMultilevel"/>
    <w:tmpl w:val="AF06FA98"/>
    <w:lvl w:ilvl="0" w:tplc="73169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7167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3104"/>
    <w:multiLevelType w:val="hybridMultilevel"/>
    <w:tmpl w:val="5844987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9658BF"/>
    <w:multiLevelType w:val="hybridMultilevel"/>
    <w:tmpl w:val="CC6AA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1679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6DC7"/>
    <w:multiLevelType w:val="hybridMultilevel"/>
    <w:tmpl w:val="5510D54E"/>
    <w:lvl w:ilvl="0" w:tplc="1D6C0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B"/>
    <w:rsid w:val="00161896"/>
    <w:rsid w:val="00203B49"/>
    <w:rsid w:val="0022728B"/>
    <w:rsid w:val="00240C3A"/>
    <w:rsid w:val="003D6298"/>
    <w:rsid w:val="00511679"/>
    <w:rsid w:val="0056517A"/>
    <w:rsid w:val="007E499B"/>
    <w:rsid w:val="008461FC"/>
    <w:rsid w:val="009A50C3"/>
    <w:rsid w:val="009B3127"/>
    <w:rsid w:val="009D5D40"/>
    <w:rsid w:val="009F354D"/>
    <w:rsid w:val="00B87EDA"/>
    <w:rsid w:val="00B903C6"/>
    <w:rsid w:val="00CC1C7C"/>
    <w:rsid w:val="00D70468"/>
    <w:rsid w:val="00E96226"/>
    <w:rsid w:val="00F455E5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30E4"/>
  <w15:chartTrackingRefBased/>
  <w15:docId w15:val="{7E08DB54-3F6F-401D-BBCD-9F470A4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2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03C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E499B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45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55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55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5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55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commercio/temi/economia-solidale" TargetMode="External"/><Relationship Id="rId3" Type="http://schemas.openxmlformats.org/officeDocument/2006/relationships/styles" Target="styles.xml"/><Relationship Id="rId7" Type="http://schemas.openxmlformats.org/officeDocument/2006/relationships/hyperlink" Target="http://imprese.regione.emilia-romagna.it/Finanziamenti/industria-artigianato-cooperazione-servizi/fondo-economia-solid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etra.regione.emilia-romagna.it/al/articolo?urn=er:assemblealegislativa:legge:2014;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CAED-2677-4407-8670-27E1BD8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6</cp:revision>
  <dcterms:created xsi:type="dcterms:W3CDTF">2019-07-16T10:58:00Z</dcterms:created>
  <dcterms:modified xsi:type="dcterms:W3CDTF">2019-07-29T08:14:00Z</dcterms:modified>
</cp:coreProperties>
</file>